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5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6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4120262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6606322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